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Emlak Timi KVKK Başvuru Formu</w:t>
      </w:r>
    </w:p>
    <w:p>
      <w:pPr>
        <w:jc w:val="both"/>
      </w:pPr>
      <w:r>
        <w:t>Bu form, 6698 sayılı Kişisel Verilerin Korunması Kanunu kapsamındaki taleplerinizi Emlak Timi veri sorumlusuna iletmek için hazırlanmıştır. Doldurulmuş formu yazılı başvuruda imzalayın. Online başvuru için emlaktimi.com/pilot/kvkk-request.php adresini kullanabilirsiniz.</w:t>
      </w:r>
    </w:p>
    <w:p>
      <w:pPr>
        <w:pStyle w:val="Heading1"/>
      </w:pPr>
      <w:r>
        <w:t>Başvuru Sahibinin Bilgileri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pPr>
              <w:spacing w:after="80" w:before="80"/>
            </w:pPr>
            <w:r>
              <w:t>Ad Soyad</w:t>
            </w:r>
          </w:p>
        </w:tc>
        <w:tc>
          <w:tcPr>
            <w:tcW w:type="dxa" w:w="5040"/>
          </w:tcPr>
          <w:p>
            <w:pPr>
              <w:spacing w:after="80" w:before="80"/>
            </w:pPr>
            <w:r>
              <w:t xml:space="preserve"> </w:t>
            </w:r>
          </w:p>
        </w:tc>
      </w:tr>
      <w:tr>
        <w:tc>
          <w:tcPr>
            <w:tcW w:type="dxa" w:w="5040"/>
          </w:tcPr>
          <w:p>
            <w:pPr>
              <w:spacing w:after="80" w:before="80"/>
            </w:pPr>
            <w:r>
              <w:t>T.C. Kimlik No</w:t>
            </w:r>
          </w:p>
        </w:tc>
        <w:tc>
          <w:tcPr>
            <w:tcW w:type="dxa" w:w="5040"/>
          </w:tcPr>
          <w:p>
            <w:pPr>
              <w:spacing w:after="80" w:before="80"/>
            </w:pPr>
            <w:r>
              <w:t xml:space="preserve"> </w:t>
            </w:r>
          </w:p>
        </w:tc>
      </w:tr>
      <w:tr>
        <w:tc>
          <w:tcPr>
            <w:tcW w:type="dxa" w:w="5040"/>
          </w:tcPr>
          <w:p>
            <w:pPr>
              <w:spacing w:after="80" w:before="80"/>
            </w:pPr>
            <w:r>
              <w:t>Yabancı Uyruklular İçin Uyruk Ve Pasaport Veya Kimlik No</w:t>
            </w:r>
          </w:p>
        </w:tc>
        <w:tc>
          <w:tcPr>
            <w:tcW w:type="dxa" w:w="5040"/>
          </w:tcPr>
          <w:p>
            <w:pPr>
              <w:spacing w:after="80" w:before="80"/>
            </w:pPr>
            <w:r>
              <w:t xml:space="preserve"> </w:t>
            </w:r>
          </w:p>
        </w:tc>
      </w:tr>
      <w:tr>
        <w:tc>
          <w:tcPr>
            <w:tcW w:type="dxa" w:w="5040"/>
          </w:tcPr>
          <w:p>
            <w:pPr>
              <w:spacing w:after="80" w:before="80"/>
            </w:pPr>
            <w:r>
              <w:t>Tebligata Esas Yerleşim Yeri Veya İş Yeri Adresi</w:t>
            </w:r>
          </w:p>
        </w:tc>
        <w:tc>
          <w:tcPr>
            <w:tcW w:type="dxa" w:w="5040"/>
          </w:tcPr>
          <w:p>
            <w:pPr>
              <w:spacing w:after="80" w:before="80"/>
            </w:pPr>
            <w:r>
              <w:br/>
            </w:r>
          </w:p>
        </w:tc>
      </w:tr>
      <w:tr>
        <w:tc>
          <w:tcPr>
            <w:tcW w:type="dxa" w:w="5040"/>
          </w:tcPr>
          <w:p>
            <w:pPr>
              <w:spacing w:after="80" w:before="80"/>
            </w:pPr>
            <w:r>
              <w:t>E-Posta Adresi</w:t>
            </w:r>
          </w:p>
        </w:tc>
        <w:tc>
          <w:tcPr>
            <w:tcW w:type="dxa" w:w="5040"/>
          </w:tcPr>
          <w:p>
            <w:pPr>
              <w:spacing w:after="80" w:before="80"/>
            </w:pPr>
            <w:r>
              <w:br/>
            </w:r>
          </w:p>
        </w:tc>
      </w:tr>
      <w:tr>
        <w:tc>
          <w:tcPr>
            <w:tcW w:type="dxa" w:w="5040"/>
          </w:tcPr>
          <w:p>
            <w:pPr>
              <w:spacing w:after="80" w:before="80"/>
            </w:pPr>
            <w:r>
              <w:t>Telefon Ve Varsa Faks</w:t>
            </w:r>
          </w:p>
        </w:tc>
        <w:tc>
          <w:tcPr>
            <w:tcW w:type="dxa" w:w="5040"/>
          </w:tcPr>
          <w:p>
            <w:pPr>
              <w:spacing w:after="80" w:before="80"/>
            </w:pPr>
            <w:r>
              <w:t xml:space="preserve"> </w:t>
            </w:r>
          </w:p>
        </w:tc>
      </w:tr>
      <w:tr>
        <w:tc>
          <w:tcPr>
            <w:tcW w:type="dxa" w:w="5040"/>
          </w:tcPr>
          <w:p>
            <w:pPr>
              <w:spacing w:after="80" w:before="80"/>
            </w:pPr>
            <w:r>
              <w:t>Emlak Timi İle İlişkiniz</w:t>
            </w:r>
          </w:p>
        </w:tc>
        <w:tc>
          <w:tcPr>
            <w:tcW w:type="dxa" w:w="5040"/>
          </w:tcPr>
          <w:p>
            <w:pPr>
              <w:spacing w:after="80" w:before="80"/>
            </w:pPr>
            <w:r>
              <w:t xml:space="preserve"> </w:t>
            </w:r>
          </w:p>
        </w:tc>
      </w:tr>
    </w:tbl>
    <w:p>
      <w:pPr>
        <w:pStyle w:val="Heading1"/>
      </w:pPr>
      <w:r>
        <w:t>Talebin Konusu Ve Açıklaması</w:t>
      </w:r>
    </w:p>
    <w:p>
      <w:r>
        <w:t>Kişisel verileriniz hakkında talep ettiğiniz işlemi açıkça belirtin. Gerekirse ilgili ilan, üyelik veya başvuru numarasını yazın. Açıklamanız için ek sayfa kullanabilirsiniz.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2"/>
      </w:pPr>
      <w:r>
        <w:t>Talep Edilen Hak</w:t>
      </w:r>
    </w:p>
    <w:p>
      <w:pPr>
        <w:jc w:val="both"/>
      </w:pPr>
      <w:r>
        <w:t>Kişisel verilerinizin işlenip işlenmediğini öğrenme; işlenen veriler hakkında bilgi isteme; işleme amacını ve amaca uygun kullanımı öğrenme; aktarılan üçüncü kişileri öğrenme; eksik veya yanlış verilerin düzeltilmesi; kanuni şartlar kapsamında silinme veya yok edilme; düzeltme veya silme işlemlerinin üçüncü kişilere bildirilmesi; otomatik analiz sonucuna itiraz; kanuna aykırı işleme nedeniyle zararın giderilmesi taleplerinden uygun olanı açıklamanızda belirtin.</w:t>
      </w:r>
    </w:p>
    <w:p>
      <w:r>
        <w:br w:type="page"/>
      </w:r>
    </w:p>
    <w:p>
      <w:pPr>
        <w:pStyle w:val="Heading1"/>
      </w:pPr>
      <w:r>
        <w:t>Başvurunun İletilmesi Ve İmza</w:t>
      </w:r>
    </w:p>
    <w:p>
      <w:pPr>
        <w:jc w:val="both"/>
      </w:pPr>
      <w:r>
        <w:t>Yazılı başvuru: Veri sorumlusunun sitedeki İletişim bölümünde belirtilen adresine, kimliğinizi teyit edebilecek şekilde imzalı form ile başvurun. Temsilci aracılığıyla başvuruda temsil yetkisini gösteren belgeyi ekleyin.</w:t>
      </w:r>
    </w:p>
    <w:p>
      <w:pPr>
        <w:jc w:val="both"/>
      </w:pPr>
      <w:r>
        <w:t>Elektronik başvuru: Sitedeki Online KVKK Başvurusu uygulamasını veya veri sorumlusuna önceden bildirilmiş ve sisteminde kayıtlı bulunan e-posta adresinizi kullanabilirsiniz. Güncel yönetim/veri başvuru e-posta adresini İletişim bölümünden kontrol edin. KEP, güvenli elektronik imza veya mobil imza yöntemleri için veri sorumlusunun ilan ettiği uygun kanalı kullanın.</w:t>
      </w:r>
    </w:p>
    <w:p>
      <w:pPr>
        <w:jc w:val="both"/>
      </w:pPr>
      <w:r>
        <w:t>Başvurunun alınması kimliğin veya talebin otomatik olarak doğrulandığı anlamına gelmez. Kimlik teyidi veya başvurunun değerlendirilmesi için gerekli ek bilgiler istenebilir. Gereksiz belge veya özel nitelikli kişisel veri eklemeyin.</w:t>
      </w:r>
    </w:p>
    <w:p>
      <w:pPr>
        <w:pStyle w:val="Heading2"/>
      </w:pPr>
      <w:r>
        <w:t>Yanıt Kanalı Tercihi</w:t>
      </w:r>
    </w:p>
    <w:p>
      <w:r>
        <w:t>☐ E-posta     ☐ Yazılı Tebligat     ☐ Online Başvurularım Ekranı</w:t>
      </w:r>
    </w:p>
    <w:p>
      <w:pPr>
        <w:pStyle w:val="Heading2"/>
      </w:pPr>
      <w:r>
        <w:t>Ekler</w:t>
      </w:r>
    </w:p>
    <w:p>
      <w:r>
        <w:t>________________________________________________________________________________</w:t>
        <w:br/>
        <w:t>________________________________________________________________________________</w:t>
      </w:r>
    </w:p>
    <w:p>
      <w:pPr>
        <w:pStyle w:val="Heading2"/>
      </w:pPr>
      <w:r>
        <w:t>Başvuru Beyanı</w:t>
      </w:r>
    </w:p>
    <w:p>
      <w:pPr>
        <w:jc w:val="both"/>
      </w:pPr>
      <w:r>
        <w:t>Verdiğim bilgilerin doğru olduğunu; bu başvurunun kendim veya temsil etmeye yetkili olduğum kişi adına yapıldığını beyan ederim. Başvuru bilgilerinin talebimin alınması, kimlik teyidi ve sonuçlandırılması amacıyla işleneceğini okudum.</w:t>
      </w:r>
    </w:p>
    <w:p>
      <w:r>
        <w:t>Ad Soyad: __________________________________________</w:t>
        <w:br/>
        <w:t>Tarih: ______________________________________________</w:t>
        <w:br/>
        <w:t>İmza: ______________________________________________</w:t>
      </w:r>
    </w:p>
    <w:p>
      <w:pPr>
        <w:pStyle w:val="Heading2"/>
      </w:pPr>
      <w:r>
        <w:t>Kaynak Ve Bilgilendirme</w:t>
      </w:r>
    </w:p>
    <w:p>
      <w:pPr/>
      <w:r>
        <w:rPr>
          <w:sz w:val="18"/>
        </w:rPr>
        <w:t>6698 sayılı Kanun ve Veri Sorumlusuna Başvuru Usul Ve Esasları Hakkında Tebliğ. Güncel resmî açıklama: www.kvkk.gov.tr/Icerik/6938. Emlak Timi aydınlatma metni: emlaktimi.com/pilot/legal-document.php?type=kvkk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